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9923" w:firstLine="0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30"/>
          <w:szCs w:val="30"/>
          <w:rtl w:val="0"/>
        </w:rPr>
        <w:t xml:space="preserve">ПОРТФОЛИО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Фамилия, имя, отчество (при наличии)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Иванова Елена  Петровна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Дата получения последнего сертификата специалиста или свидетельства об аккредитации специалиста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05.12.2019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Специальность, по которой проводится аккредитация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фармацевтическая технология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Уровень образования (высшее / среднее профессиональное)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высшее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Страховой номер индивидуального лицевого счета застрахованного лица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№123-456-789-12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Полное наименование организации, в которой аккредитуемый осуществляет профессиональную деятельность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(при наличии)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Общество с ограниченной ответственностью “ЭРКАФАРМ ВОЛГА”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(указывается 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Занимаемая должность (при наличии)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провизор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Дата формирования портфолио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19.08.2021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1. Сведения об освоении программ повышения квалификации.</w:t>
      </w:r>
    </w:p>
    <w:tbl>
      <w:tblPr>
        <w:tblStyle w:val="Table1"/>
        <w:tblW w:w="14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3402"/>
        <w:gridCol w:w="2835"/>
        <w:gridCol w:w="2694"/>
        <w:gridCol w:w="2268"/>
        <w:gridCol w:w="2799"/>
        <w:tblGridChange w:id="0">
          <w:tblGrid>
            <w:gridCol w:w="562"/>
            <w:gridCol w:w="3402"/>
            <w:gridCol w:w="2835"/>
            <w:gridCol w:w="2694"/>
            <w:gridCol w:w="2268"/>
            <w:gridCol w:w="27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программы повышения квалификации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Трудоемкость, часы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Реквизиты документа о квалификации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Период обучения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Полное наименование организации, осуществляющей реализацию образовательной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Концепция надлежащих фармацевтических практик и их роль в обеспечении качества на всех этапах жизненного цикла лекарственных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36 часов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удостоверение №123456789012 (регистрационный номер 013254)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с 19.04.2019 по 24.04.2019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Общество с ограниченной ответственностью Фармацевтический центр “Знание”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Организация деятельности, связанной с оборотом наркотических средств и психотропных веществ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36 часов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удостоверение №567394827512 (регистрационный номер 015738)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с 1.03.2020 по 6.03.2020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Общество с ограниченной ответственностью Фармацевтический центр “Знание”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2. Сведения об образовании, подтвержденные на интернет-портале непрерывного медицинского и фармацевтического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образования в информационно-телекоммуникационной сети «Интернет» (при наличии).</w:t>
      </w:r>
    </w:p>
    <w:tbl>
      <w:tblPr>
        <w:tblStyle w:val="Table2"/>
        <w:tblW w:w="14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7938"/>
        <w:gridCol w:w="6060"/>
        <w:tblGridChange w:id="0">
          <w:tblGrid>
            <w:gridCol w:w="562"/>
            <w:gridCol w:w="7938"/>
            <w:gridCol w:w="6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и реквизиты подтверждающего документа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1276350</wp:posOffset>
            </wp:positionH>
            <wp:positionV relativeFrom="paragraph">
              <wp:posOffset>386730</wp:posOffset>
            </wp:positionV>
            <wp:extent cx="884872" cy="66179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872" cy="661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3. Отчет о профессиональной деятельности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Аккредитуемый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 /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Иванова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 Елена  Петровна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18"/>
          <w:szCs w:val="18"/>
          <w:rtl w:val="0"/>
        </w:rPr>
        <w:t xml:space="preserve">                                                  (подпись)                                      (фамилия, имя, отчество (при наличии)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msonormal0" w:customStyle="1">
    <w:name w:val="msonormal"/>
    <w:basedOn w:val="a"/>
    <w:rsid w:val="00B65A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rmaltable" w:customStyle="1">
    <w:name w:val="normaltable"/>
    <w:basedOn w:val="a"/>
    <w:rsid w:val="00B65A88"/>
    <w:pPr>
      <w:pBdr>
        <w:top w:color="auto" w:space="0" w:sz="6" w:val="single"/>
        <w:left w:color="auto" w:space="5" w:sz="6" w:val="single"/>
        <w:bottom w:color="auto" w:space="0" w:sz="6" w:val="single"/>
        <w:right w:color="auto" w:space="5" w:sz="6" w:val="single"/>
        <w:between w:color="auto" w:space="0" w:sz="6" w:val="single"/>
        <w:bar w:color="auto" w:space="0" w:sz="6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fontstyle0" w:customStyle="1">
    <w:name w:val="fontstyle0"/>
    <w:basedOn w:val="a"/>
    <w:rsid w:val="00B65A88"/>
    <w:pPr>
      <w:spacing w:after="100" w:afterAutospacing="1" w:before="100" w:beforeAutospacing="1" w:line="240" w:lineRule="auto"/>
    </w:pPr>
    <w:rPr>
      <w:rFonts w:ascii="TimesNewRomanPSMT" w:cs="Times New Roman" w:eastAsia="Times New Roman" w:hAnsi="TimesNewRomanPSMT"/>
      <w:color w:val="000000"/>
      <w:sz w:val="28"/>
      <w:szCs w:val="28"/>
      <w:lang w:eastAsia="ru-RU"/>
    </w:rPr>
  </w:style>
  <w:style w:type="paragraph" w:styleId="fontstyle1" w:customStyle="1">
    <w:name w:val="fontstyle1"/>
    <w:basedOn w:val="a"/>
    <w:rsid w:val="00B65A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fontstyle2" w:customStyle="1">
    <w:name w:val="fontstyle2"/>
    <w:basedOn w:val="a"/>
    <w:rsid w:val="00B65A88"/>
    <w:pPr>
      <w:spacing w:after="100" w:afterAutospacing="1" w:before="100" w:beforeAutospacing="1" w:line="240" w:lineRule="auto"/>
    </w:pPr>
    <w:rPr>
      <w:rFonts w:ascii="TimesNewRomanPS-BoldMT" w:cs="Times New Roman" w:eastAsia="Times New Roman" w:hAnsi="TimesNewRomanPS-BoldMT"/>
      <w:b w:val="1"/>
      <w:bCs w:val="1"/>
      <w:color w:val="000000"/>
      <w:sz w:val="20"/>
      <w:szCs w:val="20"/>
      <w:lang w:eastAsia="ru-RU"/>
    </w:rPr>
  </w:style>
  <w:style w:type="paragraph" w:styleId="fontstyle3" w:customStyle="1">
    <w:name w:val="fontstyle3"/>
    <w:basedOn w:val="a"/>
    <w:rsid w:val="00B65A88"/>
    <w:pPr>
      <w:spacing w:after="100" w:afterAutospacing="1" w:before="100" w:beforeAutospacing="1" w:line="240" w:lineRule="auto"/>
    </w:pPr>
    <w:rPr>
      <w:rFonts w:ascii="TimesNewRomanPS-ItalicMT" w:cs="Times New Roman" w:eastAsia="Times New Roman" w:hAnsi="TimesNewRomanPS-ItalicMT"/>
      <w:i w:val="1"/>
      <w:iCs w:val="1"/>
      <w:color w:val="000000"/>
      <w:sz w:val="38"/>
      <w:szCs w:val="38"/>
      <w:lang w:eastAsia="ru-RU"/>
    </w:rPr>
  </w:style>
  <w:style w:type="paragraph" w:styleId="fontstyle4" w:customStyle="1">
    <w:name w:val="fontstyle4"/>
    <w:basedOn w:val="a"/>
    <w:rsid w:val="00B65A88"/>
    <w:pPr>
      <w:spacing w:after="100" w:afterAutospacing="1" w:before="100" w:beforeAutospacing="1" w:line="240" w:lineRule="auto"/>
    </w:pPr>
    <w:rPr>
      <w:rFonts w:ascii="TimesNewRomanPS-BoldItalicMT" w:cs="Times New Roman" w:eastAsia="Times New Roman" w:hAnsi="TimesNewRomanPS-BoldItalicMT"/>
      <w:b w:val="1"/>
      <w:bCs w:val="1"/>
      <w:i w:val="1"/>
      <w:iCs w:val="1"/>
      <w:color w:val="000000"/>
      <w:sz w:val="64"/>
      <w:szCs w:val="64"/>
      <w:lang w:eastAsia="ru-RU"/>
    </w:rPr>
  </w:style>
  <w:style w:type="paragraph" w:styleId="fontstyle5" w:customStyle="1">
    <w:name w:val="fontstyle5"/>
    <w:basedOn w:val="a"/>
    <w:rsid w:val="00B65A88"/>
    <w:pPr>
      <w:spacing w:after="100" w:afterAutospacing="1" w:before="100" w:beforeAutospacing="1" w:line="240" w:lineRule="auto"/>
    </w:pPr>
    <w:rPr>
      <w:rFonts w:ascii="ArialMT" w:cs="Times New Roman" w:eastAsia="Times New Roman" w:hAnsi="ArialMT"/>
      <w:color w:val="000000"/>
      <w:sz w:val="24"/>
      <w:szCs w:val="24"/>
      <w:lang w:eastAsia="ru-RU"/>
    </w:rPr>
  </w:style>
  <w:style w:type="character" w:styleId="fontstyle01" w:customStyle="1">
    <w:name w:val="fontstyle01"/>
    <w:basedOn w:val="a0"/>
    <w:rsid w:val="00B65A8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fontstyle21" w:customStyle="1">
    <w:name w:val="fontstyle21"/>
    <w:basedOn w:val="a0"/>
    <w:rsid w:val="00B65A88"/>
    <w:rPr>
      <w:rFonts w:ascii="TimesNewRomanPS-BoldMT" w:hAnsi="TimesNewRomanPS-BoldMT" w:hint="default"/>
      <w:b w:val="1"/>
      <w:bCs w:val="1"/>
      <w:i w:val="0"/>
      <w:iCs w:val="0"/>
      <w:color w:val="000000"/>
      <w:sz w:val="20"/>
      <w:szCs w:val="20"/>
    </w:rPr>
  </w:style>
  <w:style w:type="character" w:styleId="fontstyle31" w:customStyle="1">
    <w:name w:val="fontstyle31"/>
    <w:basedOn w:val="a0"/>
    <w:rsid w:val="00B65A88"/>
    <w:rPr>
      <w:rFonts w:ascii="TimesNewRomanPS-ItalicMT" w:hAnsi="TimesNewRomanPS-ItalicMT" w:hint="default"/>
      <w:b w:val="0"/>
      <w:bCs w:val="0"/>
      <w:i w:val="1"/>
      <w:iCs w:val="1"/>
      <w:color w:val="000000"/>
      <w:sz w:val="38"/>
      <w:szCs w:val="38"/>
    </w:rPr>
  </w:style>
  <w:style w:type="character" w:styleId="fontstyle41" w:customStyle="1">
    <w:name w:val="fontstyle41"/>
    <w:basedOn w:val="a0"/>
    <w:rsid w:val="00B65A88"/>
    <w:rPr>
      <w:rFonts w:ascii="TimesNewRomanPS-BoldItalicMT" w:hAnsi="TimesNewRomanPS-BoldItalicMT" w:hint="default"/>
      <w:b w:val="1"/>
      <w:bCs w:val="1"/>
      <w:i w:val="1"/>
      <w:iCs w:val="1"/>
      <w:color w:val="000000"/>
      <w:sz w:val="64"/>
      <w:szCs w:val="64"/>
    </w:rPr>
  </w:style>
  <w:style w:type="character" w:styleId="fontstyle51" w:customStyle="1">
    <w:name w:val="fontstyle51"/>
    <w:basedOn w:val="a0"/>
    <w:rsid w:val="00B65A8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7427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qjc4raviWTXASPkxbNgEhSgE+g==">AMUW2mXUY/FgN/0gdiN7bHMEPKGpOWqKS8WCt6UG2WObleXSJRnbnxW2cWX+gIWAVXJ5o1E8WKsyGyFqi24ifHhoi2CyR6dugRcUY7zGBVcEwfxA8Whr8AY=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2021-07-27T09:25:00Z</dcterms:created>
  <dc:creator>Пользователь Windows</dc:creator>
</cp:coreProperties>
</file>